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E9BD" w14:textId="77777777" w:rsidR="0042467E" w:rsidRPr="00F71A65" w:rsidRDefault="0042467E" w:rsidP="0042467E">
      <w:pPr>
        <w:rPr>
          <w:sz w:val="40"/>
        </w:rPr>
      </w:pPr>
      <w:r w:rsidRPr="00F71A65">
        <w:rPr>
          <w:sz w:val="40"/>
        </w:rPr>
        <w:t>[Unit Name]</w:t>
      </w:r>
      <w:r w:rsidRPr="00F71A65">
        <w:rPr>
          <w:sz w:val="40"/>
        </w:rPr>
        <w:br/>
      </w:r>
      <w:r w:rsidR="005205C5">
        <w:rPr>
          <w:sz w:val="40"/>
        </w:rPr>
        <w:t xml:space="preserve">Privacy </w:t>
      </w:r>
      <w:r w:rsidRPr="00F71A65">
        <w:rPr>
          <w:sz w:val="40"/>
        </w:rPr>
        <w:t>Balancing Analysis:</w:t>
      </w:r>
      <w:bookmarkStart w:id="0" w:name="h.g01tyc3aw6gt" w:colFirst="0" w:colLast="0"/>
      <w:bookmarkEnd w:id="0"/>
    </w:p>
    <w:p w14:paraId="4176D8C4" w14:textId="77777777" w:rsidR="0042467E" w:rsidRPr="00F71A65" w:rsidRDefault="0042467E" w:rsidP="0042467E">
      <w:pPr>
        <w:rPr>
          <w:sz w:val="40"/>
        </w:rPr>
      </w:pPr>
      <w:bookmarkStart w:id="1" w:name="h.mlhrmcz8v561" w:colFirst="0" w:colLast="0"/>
      <w:bookmarkEnd w:id="1"/>
      <w:r w:rsidRPr="00F71A65">
        <w:rPr>
          <w:sz w:val="40"/>
        </w:rPr>
        <w:t>[Monitoring Practice]</w:t>
      </w:r>
    </w:p>
    <w:p w14:paraId="0766C0A2" w14:textId="77777777" w:rsidR="0042467E" w:rsidRDefault="0042467E" w:rsidP="0042467E">
      <w:pPr>
        <w:pStyle w:val="normal0"/>
        <w:jc w:val="center"/>
      </w:pPr>
      <w:r>
        <w:rPr>
          <w:b/>
          <w:sz w:val="32"/>
          <w:szCs w:val="32"/>
        </w:rPr>
        <w:t xml:space="preserve"> </w:t>
      </w:r>
    </w:p>
    <w:p w14:paraId="0BF8A9C6" w14:textId="77777777" w:rsidR="0042467E" w:rsidRDefault="0042467E" w:rsidP="0042467E">
      <w:pPr>
        <w:pStyle w:val="normal0"/>
      </w:pPr>
      <w:r>
        <w:t xml:space="preserve">Responsible Executive:       </w:t>
      </w:r>
      <w:r>
        <w:tab/>
      </w:r>
    </w:p>
    <w:p w14:paraId="5D95B6C4" w14:textId="77777777" w:rsidR="0042467E" w:rsidRDefault="0042467E" w:rsidP="0042467E">
      <w:pPr>
        <w:pStyle w:val="normal0"/>
      </w:pPr>
      <w:r>
        <w:t>Responsible Office:</w:t>
      </w:r>
      <w:r>
        <w:tab/>
        <w:t xml:space="preserve">        </w:t>
      </w:r>
      <w:r>
        <w:tab/>
      </w:r>
    </w:p>
    <w:p w14:paraId="539172FD" w14:textId="77777777" w:rsidR="0042467E" w:rsidRDefault="0042467E" w:rsidP="0042467E">
      <w:pPr>
        <w:pStyle w:val="normal0"/>
      </w:pPr>
      <w:r>
        <w:t xml:space="preserve">Contact:                              </w:t>
      </w:r>
      <w:r>
        <w:tab/>
      </w:r>
    </w:p>
    <w:p w14:paraId="0DF5426F" w14:textId="77777777" w:rsidR="0042467E" w:rsidRDefault="0042467E" w:rsidP="0042467E">
      <w:pPr>
        <w:pStyle w:val="normal0"/>
      </w:pPr>
    </w:p>
    <w:p w14:paraId="15024CBB" w14:textId="74C5D951" w:rsidR="0042467E" w:rsidRDefault="0042467E" w:rsidP="0042467E">
      <w:pPr>
        <w:pStyle w:val="normal0"/>
      </w:pPr>
      <w:r>
        <w:t xml:space="preserve">This document inventories the Privacy Balancing Analysis required by the </w:t>
      </w:r>
      <w:r w:rsidRPr="00F71A65">
        <w:rPr>
          <w:color w:val="auto"/>
        </w:rPr>
        <w:t xml:space="preserve">UC Berkeley </w:t>
      </w:r>
      <w:hyperlink r:id="rId8" w:history="1">
        <w:r w:rsidRPr="002C504D">
          <w:rPr>
            <w:rStyle w:val="Hyperlink"/>
          </w:rPr>
          <w:t>Privacy and Online Monitoring Policy</w:t>
        </w:r>
      </w:hyperlink>
      <w:r w:rsidRPr="00F71A65">
        <w:rPr>
          <w:color w:val="auto"/>
        </w:rPr>
        <w:t xml:space="preserve"> </w:t>
      </w:r>
      <w:r>
        <w:t xml:space="preserve">for online activity monitoring conducted by </w:t>
      </w:r>
      <w:r w:rsidRPr="00557452">
        <w:rPr>
          <w:i/>
        </w:rPr>
        <w:t>[u</w:t>
      </w:r>
      <w:r w:rsidRPr="00F71A65">
        <w:rPr>
          <w:i/>
        </w:rPr>
        <w:t>nit]</w:t>
      </w:r>
      <w:r>
        <w:t xml:space="preserve">. </w:t>
      </w:r>
    </w:p>
    <w:p w14:paraId="14466273" w14:textId="77777777" w:rsidR="0042467E" w:rsidRDefault="0042467E" w:rsidP="0042467E">
      <w:bookmarkStart w:id="2" w:name="h.qln3pdrze7wa" w:colFirst="0" w:colLast="0"/>
      <w:bookmarkStart w:id="3" w:name="h.x4ccq3o3auuv" w:colFirst="0" w:colLast="0"/>
      <w:bookmarkEnd w:id="2"/>
      <w:bookmarkEnd w:id="3"/>
    </w:p>
    <w:p w14:paraId="6B3B9850" w14:textId="77777777" w:rsidR="0042467E" w:rsidRPr="00F71A65" w:rsidRDefault="0042467E" w:rsidP="0042467E">
      <w:r w:rsidRPr="00F71A65">
        <w:rPr>
          <w:b/>
        </w:rPr>
        <w:t>Description</w:t>
      </w:r>
      <w:r>
        <w:rPr>
          <w:b/>
        </w:rPr>
        <w:t xml:space="preserve">: </w:t>
      </w:r>
      <w:r w:rsidRPr="00F71A65">
        <w:rPr>
          <w:i/>
        </w:rPr>
        <w:t>Describe the proposed monitoring practice.</w:t>
      </w:r>
      <w:r>
        <w:rPr>
          <w:b/>
        </w:rPr>
        <w:t xml:space="preserve"> </w:t>
      </w:r>
    </w:p>
    <w:p w14:paraId="684F1A4A" w14:textId="77777777" w:rsidR="0042467E" w:rsidRDefault="0042467E" w:rsidP="0042467E">
      <w:pPr>
        <w:pStyle w:val="normal0"/>
      </w:pPr>
    </w:p>
    <w:p w14:paraId="3DB07202" w14:textId="77777777" w:rsidR="0042467E" w:rsidRDefault="0042467E" w:rsidP="0042467E">
      <w:pPr>
        <w:rPr>
          <w:b/>
        </w:rPr>
      </w:pPr>
      <w:bookmarkStart w:id="4" w:name="h.4i41imof5dhc" w:colFirst="0" w:colLast="0"/>
      <w:bookmarkEnd w:id="4"/>
      <w:r>
        <w:rPr>
          <w:b/>
        </w:rPr>
        <w:t xml:space="preserve">Privacy </w:t>
      </w:r>
      <w:r w:rsidRPr="00F71A65">
        <w:rPr>
          <w:b/>
        </w:rPr>
        <w:t xml:space="preserve">Balancing Analysis </w:t>
      </w:r>
    </w:p>
    <w:p w14:paraId="35128A7F" w14:textId="77777777" w:rsidR="0042467E" w:rsidRPr="002C504D" w:rsidRDefault="0042467E" w:rsidP="0042467E">
      <w:r w:rsidRPr="002C504D">
        <w:t>(</w:t>
      </w:r>
      <w:proofErr w:type="gramStart"/>
      <w:r w:rsidRPr="002C504D">
        <w:t>per</w:t>
      </w:r>
      <w:proofErr w:type="gramEnd"/>
      <w:r w:rsidRPr="002C504D">
        <w:t xml:space="preserve"> Privacy and Online Monitoring Policy requirements section I.C.)</w:t>
      </w:r>
    </w:p>
    <w:p w14:paraId="2CAA6F19" w14:textId="77777777" w:rsidR="002C504D" w:rsidRPr="00F71A65" w:rsidRDefault="002C504D" w:rsidP="0042467E"/>
    <w:tbl>
      <w:tblPr>
        <w:tblStyle w:val="TableGrid"/>
        <w:tblW w:w="10098" w:type="dxa"/>
        <w:tblLayout w:type="fixed"/>
        <w:tblLook w:val="0600" w:firstRow="0" w:lastRow="0" w:firstColumn="0" w:lastColumn="0" w:noHBand="1" w:noVBand="1"/>
      </w:tblPr>
      <w:tblGrid>
        <w:gridCol w:w="675"/>
        <w:gridCol w:w="3730"/>
        <w:gridCol w:w="5693"/>
      </w:tblGrid>
      <w:tr w:rsidR="0042467E" w14:paraId="46628731" w14:textId="77777777" w:rsidTr="00D7702C">
        <w:trPr>
          <w:trHeight w:val="357"/>
        </w:trPr>
        <w:tc>
          <w:tcPr>
            <w:tcW w:w="675" w:type="dxa"/>
            <w:shd w:val="clear" w:color="auto" w:fill="auto"/>
          </w:tcPr>
          <w:p w14:paraId="235806D3" w14:textId="77777777" w:rsidR="0042467E" w:rsidRDefault="0042467E" w:rsidP="0042467E">
            <w:pPr>
              <w:pStyle w:val="normal0"/>
            </w:pPr>
            <w:r>
              <w:t>#</w:t>
            </w:r>
          </w:p>
        </w:tc>
        <w:tc>
          <w:tcPr>
            <w:tcW w:w="3730" w:type="dxa"/>
            <w:shd w:val="clear" w:color="auto" w:fill="auto"/>
          </w:tcPr>
          <w:p w14:paraId="030A9A95" w14:textId="77777777" w:rsidR="0042467E" w:rsidRDefault="0042467E" w:rsidP="0042467E">
            <w:pPr>
              <w:pStyle w:val="normal0"/>
            </w:pPr>
            <w:r>
              <w:t>Factor</w:t>
            </w:r>
          </w:p>
        </w:tc>
        <w:tc>
          <w:tcPr>
            <w:tcW w:w="5693" w:type="dxa"/>
            <w:shd w:val="clear" w:color="auto" w:fill="auto"/>
          </w:tcPr>
          <w:p w14:paraId="48D8F602" w14:textId="77777777" w:rsidR="0042467E" w:rsidRDefault="0042467E" w:rsidP="0042467E">
            <w:pPr>
              <w:pStyle w:val="normal0"/>
            </w:pPr>
            <w:r>
              <w:t>Assessment</w:t>
            </w:r>
          </w:p>
        </w:tc>
      </w:tr>
      <w:tr w:rsidR="0042467E" w14:paraId="28F82BF6" w14:textId="77777777" w:rsidTr="00D7702C">
        <w:tc>
          <w:tcPr>
            <w:tcW w:w="675" w:type="dxa"/>
            <w:shd w:val="clear" w:color="auto" w:fill="auto"/>
          </w:tcPr>
          <w:p w14:paraId="4CE932D3" w14:textId="77777777" w:rsidR="0042467E" w:rsidRDefault="0042467E" w:rsidP="0042467E">
            <w:pPr>
              <w:pStyle w:val="normal0"/>
            </w:pPr>
            <w:r>
              <w:t>1</w:t>
            </w:r>
          </w:p>
        </w:tc>
        <w:tc>
          <w:tcPr>
            <w:tcW w:w="3730" w:type="dxa"/>
            <w:shd w:val="clear" w:color="auto" w:fill="auto"/>
          </w:tcPr>
          <w:p w14:paraId="294FA232" w14:textId="77777777" w:rsidR="0042467E" w:rsidRDefault="0042467E" w:rsidP="0042467E">
            <w:pPr>
              <w:pStyle w:val="normal0"/>
            </w:pPr>
            <w:r>
              <w:rPr>
                <w:b/>
              </w:rPr>
              <w:t>Utility:</w:t>
            </w:r>
          </w:p>
          <w:p w14:paraId="6F0E0DF6" w14:textId="77777777" w:rsidR="0042467E" w:rsidRDefault="0042467E" w:rsidP="0042467E">
            <w:pPr>
              <w:pStyle w:val="normal0"/>
            </w:pPr>
          </w:p>
          <w:p w14:paraId="093A803F" w14:textId="77777777" w:rsidR="0042467E" w:rsidRDefault="0042467E" w:rsidP="0042467E">
            <w:pPr>
              <w:pStyle w:val="normal0"/>
            </w:pPr>
            <w:r>
              <w:rPr>
                <w:i/>
              </w:rPr>
              <w:t>Purpose for monitoring and estimate of current and future utility</w:t>
            </w:r>
          </w:p>
        </w:tc>
        <w:tc>
          <w:tcPr>
            <w:tcW w:w="5693" w:type="dxa"/>
            <w:shd w:val="clear" w:color="auto" w:fill="auto"/>
          </w:tcPr>
          <w:p w14:paraId="24569754" w14:textId="77777777" w:rsidR="0042467E" w:rsidRDefault="0042467E" w:rsidP="0042467E">
            <w:pPr>
              <w:pStyle w:val="normal0"/>
            </w:pPr>
          </w:p>
        </w:tc>
      </w:tr>
      <w:tr w:rsidR="0042467E" w14:paraId="209CD36B" w14:textId="77777777" w:rsidTr="00D7702C">
        <w:tc>
          <w:tcPr>
            <w:tcW w:w="675" w:type="dxa"/>
            <w:shd w:val="clear" w:color="auto" w:fill="auto"/>
          </w:tcPr>
          <w:p w14:paraId="53BB49EB" w14:textId="77777777" w:rsidR="0042467E" w:rsidRDefault="0042467E" w:rsidP="0042467E">
            <w:pPr>
              <w:pStyle w:val="normal0"/>
            </w:pPr>
            <w:r>
              <w:t>2</w:t>
            </w:r>
          </w:p>
        </w:tc>
        <w:tc>
          <w:tcPr>
            <w:tcW w:w="3730" w:type="dxa"/>
            <w:shd w:val="clear" w:color="auto" w:fill="auto"/>
          </w:tcPr>
          <w:p w14:paraId="530F9622" w14:textId="77777777" w:rsidR="0042467E" w:rsidRDefault="0042467E" w:rsidP="0042467E">
            <w:pPr>
              <w:pStyle w:val="normal0"/>
            </w:pPr>
            <w:r>
              <w:rPr>
                <w:b/>
              </w:rPr>
              <w:t>Alternatives</w:t>
            </w:r>
          </w:p>
          <w:p w14:paraId="17FF876C" w14:textId="77777777" w:rsidR="0042467E" w:rsidRDefault="0042467E" w:rsidP="0042467E">
            <w:pPr>
              <w:pStyle w:val="normal0"/>
            </w:pPr>
          </w:p>
          <w:p w14:paraId="40FAF162" w14:textId="77777777" w:rsidR="0042467E" w:rsidRDefault="0042467E" w:rsidP="0042467E">
            <w:pPr>
              <w:pStyle w:val="normal0"/>
            </w:pPr>
            <w:r>
              <w:rPr>
                <w:i/>
              </w:rPr>
              <w:t>Alternative means to accomplish the documented purpose, and the relative efficacy and privacy impact of the alternative approaches</w:t>
            </w:r>
          </w:p>
        </w:tc>
        <w:tc>
          <w:tcPr>
            <w:tcW w:w="5693" w:type="dxa"/>
            <w:shd w:val="clear" w:color="auto" w:fill="auto"/>
          </w:tcPr>
          <w:p w14:paraId="760B0A73" w14:textId="77777777" w:rsidR="0042467E" w:rsidRDefault="0042467E" w:rsidP="0042467E">
            <w:pPr>
              <w:pStyle w:val="normal0"/>
            </w:pPr>
          </w:p>
        </w:tc>
      </w:tr>
      <w:tr w:rsidR="0042467E" w14:paraId="6D4655CB" w14:textId="77777777" w:rsidTr="00D7702C">
        <w:trPr>
          <w:trHeight w:val="1401"/>
        </w:trPr>
        <w:tc>
          <w:tcPr>
            <w:tcW w:w="675" w:type="dxa"/>
            <w:shd w:val="clear" w:color="auto" w:fill="auto"/>
          </w:tcPr>
          <w:p w14:paraId="3B676A3E" w14:textId="77777777" w:rsidR="0042467E" w:rsidRDefault="0042467E" w:rsidP="0042467E">
            <w:pPr>
              <w:pStyle w:val="normal0"/>
            </w:pPr>
            <w:r>
              <w:t>3</w:t>
            </w:r>
          </w:p>
        </w:tc>
        <w:tc>
          <w:tcPr>
            <w:tcW w:w="3730" w:type="dxa"/>
            <w:shd w:val="clear" w:color="auto" w:fill="auto"/>
          </w:tcPr>
          <w:p w14:paraId="0963931C" w14:textId="77777777" w:rsidR="0042467E" w:rsidRDefault="0042467E" w:rsidP="0042467E">
            <w:pPr>
              <w:pStyle w:val="normal0"/>
              <w:rPr>
                <w:b/>
              </w:rPr>
            </w:pPr>
            <w:r>
              <w:rPr>
                <w:b/>
              </w:rPr>
              <w:t>Scope</w:t>
            </w:r>
          </w:p>
          <w:p w14:paraId="4C0F50B1" w14:textId="77777777" w:rsidR="0042467E" w:rsidRDefault="0042467E" w:rsidP="0042467E">
            <w:pPr>
              <w:pStyle w:val="normal0"/>
              <w:rPr>
                <w:b/>
              </w:rPr>
            </w:pPr>
          </w:p>
          <w:p w14:paraId="029786FF" w14:textId="77777777" w:rsidR="0042467E" w:rsidRPr="00F71A65" w:rsidRDefault="0042467E" w:rsidP="0042467E">
            <w:pPr>
              <w:pStyle w:val="normal0"/>
              <w:rPr>
                <w:i/>
              </w:rPr>
            </w:pPr>
            <w:r>
              <w:rPr>
                <w:i/>
              </w:rPr>
              <w:t>S</w:t>
            </w:r>
            <w:r w:rsidRPr="00557452">
              <w:rPr>
                <w:i/>
              </w:rPr>
              <w:t>cope of monitoring</w:t>
            </w:r>
            <w:r>
              <w:rPr>
                <w:i/>
              </w:rPr>
              <w:t xml:space="preserve">, </w:t>
            </w:r>
            <w:r w:rsidRPr="00557452">
              <w:rPr>
                <w:i/>
              </w:rPr>
              <w:t>h</w:t>
            </w:r>
            <w:r w:rsidRPr="00F71A65">
              <w:rPr>
                <w:i/>
              </w:rPr>
              <w:t>ow the utility and privacy impact change if scoped differently</w:t>
            </w:r>
          </w:p>
        </w:tc>
        <w:tc>
          <w:tcPr>
            <w:tcW w:w="5693" w:type="dxa"/>
            <w:shd w:val="clear" w:color="auto" w:fill="auto"/>
          </w:tcPr>
          <w:p w14:paraId="0A229F4F" w14:textId="77777777" w:rsidR="0042467E" w:rsidRDefault="0042467E" w:rsidP="0042467E">
            <w:pPr>
              <w:pStyle w:val="normal0"/>
            </w:pPr>
            <w:r>
              <w:t xml:space="preserve"> </w:t>
            </w:r>
          </w:p>
        </w:tc>
      </w:tr>
      <w:tr w:rsidR="0042467E" w14:paraId="442BA281" w14:textId="77777777" w:rsidTr="00D7702C">
        <w:tc>
          <w:tcPr>
            <w:tcW w:w="675" w:type="dxa"/>
            <w:shd w:val="clear" w:color="auto" w:fill="auto"/>
          </w:tcPr>
          <w:p w14:paraId="370EAF99" w14:textId="537B86DB" w:rsidR="0042467E" w:rsidRDefault="002C504D" w:rsidP="0042467E">
            <w:pPr>
              <w:pStyle w:val="normal0"/>
            </w:pPr>
            <w:r>
              <w:t>4</w:t>
            </w:r>
          </w:p>
        </w:tc>
        <w:tc>
          <w:tcPr>
            <w:tcW w:w="3730" w:type="dxa"/>
            <w:shd w:val="clear" w:color="auto" w:fill="auto"/>
          </w:tcPr>
          <w:p w14:paraId="2F15B1E9" w14:textId="77777777" w:rsidR="0042467E" w:rsidRDefault="002C504D" w:rsidP="0042467E">
            <w:pPr>
              <w:pStyle w:val="normal0"/>
              <w:rPr>
                <w:b/>
              </w:rPr>
            </w:pPr>
            <w:r>
              <w:rPr>
                <w:b/>
              </w:rPr>
              <w:t>Data Element Specification</w:t>
            </w:r>
          </w:p>
          <w:p w14:paraId="5AC19FBB" w14:textId="77777777" w:rsidR="002C504D" w:rsidRDefault="002C504D" w:rsidP="002C50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5" w:hanging="270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List each element examined or collected (include metadata).</w:t>
            </w:r>
          </w:p>
          <w:p w14:paraId="4973454B" w14:textId="3C1D861D" w:rsidR="002C504D" w:rsidRPr="002C504D" w:rsidRDefault="002C504D" w:rsidP="002C50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5" w:hanging="270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Specify retention period.</w:t>
            </w:r>
          </w:p>
        </w:tc>
        <w:tc>
          <w:tcPr>
            <w:tcW w:w="5693" w:type="dxa"/>
            <w:shd w:val="clear" w:color="auto" w:fill="auto"/>
          </w:tcPr>
          <w:p w14:paraId="66361760" w14:textId="77777777" w:rsidR="0042467E" w:rsidRDefault="0042467E" w:rsidP="0042467E">
            <w:pPr>
              <w:pStyle w:val="normal0"/>
            </w:pPr>
          </w:p>
        </w:tc>
      </w:tr>
      <w:tr w:rsidR="0042467E" w14:paraId="4C096FF3" w14:textId="77777777" w:rsidTr="00D7702C">
        <w:tc>
          <w:tcPr>
            <w:tcW w:w="675" w:type="dxa"/>
            <w:shd w:val="clear" w:color="auto" w:fill="auto"/>
          </w:tcPr>
          <w:p w14:paraId="59060687" w14:textId="7627BCF3" w:rsidR="0042467E" w:rsidRDefault="002C504D" w:rsidP="0042467E">
            <w:pPr>
              <w:pStyle w:val="normal0"/>
            </w:pPr>
            <w:r>
              <w:t>5</w:t>
            </w:r>
          </w:p>
        </w:tc>
        <w:tc>
          <w:tcPr>
            <w:tcW w:w="3730" w:type="dxa"/>
            <w:shd w:val="clear" w:color="auto" w:fill="auto"/>
          </w:tcPr>
          <w:p w14:paraId="30A2404C" w14:textId="77777777" w:rsidR="002C504D" w:rsidRDefault="002C504D" w:rsidP="002C504D">
            <w:pPr>
              <w:pStyle w:val="normal0"/>
            </w:pPr>
            <w:r>
              <w:rPr>
                <w:b/>
              </w:rPr>
              <w:t>Use Cases</w:t>
            </w:r>
          </w:p>
          <w:p w14:paraId="5A27AA94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</w:rPr>
              <w:t>Describe all intended uses of the monitoring data:</w:t>
            </w:r>
          </w:p>
          <w:p w14:paraId="3EC7E5EE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</w:rPr>
              <w:t>a) Operational Use Cases:</w:t>
            </w:r>
          </w:p>
          <w:p w14:paraId="15CCA019" w14:textId="77777777" w:rsidR="002C504D" w:rsidRPr="002C504D" w:rsidRDefault="002C504D" w:rsidP="002C504D">
            <w:pPr>
              <w:pStyle w:val="normal0"/>
            </w:pPr>
            <w:r w:rsidRPr="002C504D">
              <w:rPr>
                <w:i/>
                <w:iCs/>
              </w:rPr>
              <w:t>Planned routine operational use(s)</w:t>
            </w:r>
          </w:p>
          <w:p w14:paraId="3BA79582" w14:textId="77777777" w:rsidR="002C504D" w:rsidRDefault="002C504D" w:rsidP="002C504D">
            <w:pPr>
              <w:pStyle w:val="normal0"/>
              <w:rPr>
                <w:b/>
                <w:bCs/>
              </w:rPr>
            </w:pPr>
            <w:r w:rsidRPr="002C504D">
              <w:rPr>
                <w:b/>
                <w:bCs/>
              </w:rPr>
              <w:t xml:space="preserve">b) Non-Routine Use Cases: </w:t>
            </w:r>
          </w:p>
          <w:p w14:paraId="6626A13E" w14:textId="271F68BB" w:rsidR="002C504D" w:rsidRPr="002C504D" w:rsidRDefault="002C504D" w:rsidP="002C504D">
            <w:pPr>
              <w:pStyle w:val="normal0"/>
            </w:pPr>
            <w:r w:rsidRPr="002C504D">
              <w:rPr>
                <w:i/>
                <w:iCs/>
              </w:rPr>
              <w:t xml:space="preserve">Non-Routine but anticipated uses. Detail the accounting procedure to </w:t>
            </w:r>
            <w:r w:rsidRPr="002C504D">
              <w:rPr>
                <w:i/>
                <w:iCs/>
              </w:rPr>
              <w:lastRenderedPageBreak/>
              <w:t>prevent non-routine use from becoming routine (e.g., notify privacyoffice@berkeley.edu prior to use)</w:t>
            </w:r>
          </w:p>
          <w:p w14:paraId="7304B045" w14:textId="77777777" w:rsidR="002C504D" w:rsidRPr="002C504D" w:rsidRDefault="002C504D" w:rsidP="002C504D">
            <w:pPr>
              <w:pStyle w:val="normal0"/>
              <w:rPr>
                <w:b/>
              </w:rPr>
            </w:pPr>
          </w:p>
          <w:p w14:paraId="34504760" w14:textId="066C2CB0" w:rsidR="0042467E" w:rsidRPr="002C504D" w:rsidRDefault="002C504D" w:rsidP="0042467E">
            <w:pPr>
              <w:pStyle w:val="normal0"/>
              <w:rPr>
                <w:b/>
              </w:rPr>
            </w:pPr>
            <w:r w:rsidRPr="002C504D">
              <w:rPr>
                <w:b/>
                <w:bCs/>
                <w:i/>
                <w:iCs/>
              </w:rPr>
              <w:t xml:space="preserve">Only these described uses are allowed. </w:t>
            </w:r>
            <w:r w:rsidRPr="002C504D">
              <w:rPr>
                <w:b/>
                <w:bCs/>
                <w:i/>
                <w:iCs/>
                <w:u w:val="single"/>
              </w:rPr>
              <w:t xml:space="preserve">All other uses are prohibited </w:t>
            </w:r>
            <w:r w:rsidRPr="002C504D">
              <w:rPr>
                <w:b/>
                <w:bCs/>
                <w:i/>
                <w:iCs/>
              </w:rPr>
              <w:t>unless approved through the escalation procedures defined below.</w:t>
            </w:r>
          </w:p>
        </w:tc>
        <w:tc>
          <w:tcPr>
            <w:tcW w:w="5693" w:type="dxa"/>
            <w:shd w:val="clear" w:color="auto" w:fill="auto"/>
          </w:tcPr>
          <w:p w14:paraId="06CEF13D" w14:textId="77777777" w:rsidR="0042467E" w:rsidRDefault="0042467E" w:rsidP="0042467E">
            <w:pPr>
              <w:pStyle w:val="normal0"/>
            </w:pPr>
            <w:r>
              <w:lastRenderedPageBreak/>
              <w:t xml:space="preserve"> </w:t>
            </w:r>
          </w:p>
        </w:tc>
      </w:tr>
      <w:tr w:rsidR="0042467E" w14:paraId="006EA37E" w14:textId="77777777" w:rsidTr="00D7702C">
        <w:tc>
          <w:tcPr>
            <w:tcW w:w="675" w:type="dxa"/>
            <w:shd w:val="clear" w:color="auto" w:fill="auto"/>
          </w:tcPr>
          <w:p w14:paraId="21189F5C" w14:textId="0051A9C5" w:rsidR="0042467E" w:rsidRDefault="002C504D" w:rsidP="0042467E">
            <w:pPr>
              <w:pStyle w:val="normal0"/>
            </w:pPr>
            <w:r>
              <w:lastRenderedPageBreak/>
              <w:t>6</w:t>
            </w:r>
          </w:p>
        </w:tc>
        <w:tc>
          <w:tcPr>
            <w:tcW w:w="3730" w:type="dxa"/>
            <w:shd w:val="clear" w:color="auto" w:fill="auto"/>
          </w:tcPr>
          <w:p w14:paraId="48A65D58" w14:textId="5F8CD45B" w:rsidR="0042467E" w:rsidRDefault="002C504D" w:rsidP="0042467E">
            <w:pPr>
              <w:pStyle w:val="normal0"/>
            </w:pPr>
            <w:r>
              <w:rPr>
                <w:b/>
              </w:rPr>
              <w:t>Escalation Procedures</w:t>
            </w:r>
          </w:p>
          <w:p w14:paraId="77B3EEC0" w14:textId="77777777" w:rsidR="002C504D" w:rsidRPr="002C504D" w:rsidRDefault="002C504D" w:rsidP="002C504D">
            <w:pPr>
              <w:pStyle w:val="normal0"/>
              <w:rPr>
                <w:i/>
              </w:rPr>
            </w:pPr>
            <w:r w:rsidRPr="002C504D">
              <w:rPr>
                <w:i/>
                <w:iCs/>
              </w:rPr>
              <w:t>Procedures to document and obtain approval for unapproved data uses.</w:t>
            </w:r>
          </w:p>
          <w:p w14:paraId="4CDB35CF" w14:textId="77777777" w:rsidR="002C504D" w:rsidRPr="002C504D" w:rsidRDefault="002C504D" w:rsidP="002C504D">
            <w:pPr>
              <w:pStyle w:val="normal0"/>
              <w:rPr>
                <w:i/>
              </w:rPr>
            </w:pPr>
            <w:r w:rsidRPr="002C504D">
              <w:rPr>
                <w:i/>
                <w:iCs/>
              </w:rPr>
              <w:t>Generally, contact concerned individual(s) first unless otherwise defined and justified.</w:t>
            </w:r>
          </w:p>
          <w:p w14:paraId="10AC1BFF" w14:textId="77777777" w:rsidR="002C504D" w:rsidRPr="002C504D" w:rsidRDefault="002C504D" w:rsidP="002C504D">
            <w:pPr>
              <w:pStyle w:val="normal0"/>
              <w:rPr>
                <w:i/>
              </w:rPr>
            </w:pPr>
            <w:r w:rsidRPr="002C504D">
              <w:rPr>
                <w:i/>
                <w:iCs/>
              </w:rPr>
              <w:t xml:space="preserve">If data includes “electronic communications,” procedure must meet Electronic Communications Policy (ECP) requirements. </w:t>
            </w:r>
          </w:p>
          <w:p w14:paraId="35BAB84A" w14:textId="77777777" w:rsidR="002C504D" w:rsidRPr="002C504D" w:rsidRDefault="002C504D" w:rsidP="002C504D">
            <w:pPr>
              <w:pStyle w:val="normal0"/>
              <w:rPr>
                <w:i/>
              </w:rPr>
            </w:pPr>
          </w:p>
          <w:p w14:paraId="123C157E" w14:textId="3A47AD34" w:rsidR="0042467E" w:rsidRPr="002C504D" w:rsidRDefault="002C504D" w:rsidP="0042467E">
            <w:pPr>
              <w:pStyle w:val="normal0"/>
              <w:rPr>
                <w:i/>
              </w:rPr>
            </w:pPr>
            <w:r w:rsidRPr="002C504D">
              <w:rPr>
                <w:i/>
                <w:iCs/>
              </w:rPr>
              <w:t>Note: The ECP does allow for access without prior authorization in “Emergency Circumstances,” but authorization mu</w:t>
            </w:r>
            <w:r>
              <w:rPr>
                <w:i/>
                <w:iCs/>
              </w:rPr>
              <w:t>st then be sought without delay</w:t>
            </w:r>
            <w:r w:rsidR="0042467E">
              <w:rPr>
                <w:i/>
              </w:rPr>
              <w:t>.</w:t>
            </w:r>
          </w:p>
        </w:tc>
        <w:tc>
          <w:tcPr>
            <w:tcW w:w="5693" w:type="dxa"/>
            <w:shd w:val="clear" w:color="auto" w:fill="auto"/>
          </w:tcPr>
          <w:p w14:paraId="26114AC8" w14:textId="77777777" w:rsidR="0042467E" w:rsidRDefault="0042467E" w:rsidP="0042467E">
            <w:pPr>
              <w:pStyle w:val="normal0"/>
            </w:pPr>
          </w:p>
        </w:tc>
      </w:tr>
      <w:tr w:rsidR="0042467E" w14:paraId="5DCF06CE" w14:textId="77777777" w:rsidTr="00D7702C">
        <w:tc>
          <w:tcPr>
            <w:tcW w:w="675" w:type="dxa"/>
            <w:shd w:val="clear" w:color="auto" w:fill="auto"/>
          </w:tcPr>
          <w:p w14:paraId="2F82BB2B" w14:textId="4053F3E0" w:rsidR="0042467E" w:rsidRDefault="002C504D" w:rsidP="0042467E">
            <w:pPr>
              <w:pStyle w:val="normal0"/>
            </w:pPr>
            <w:r>
              <w:t>7</w:t>
            </w:r>
          </w:p>
        </w:tc>
        <w:tc>
          <w:tcPr>
            <w:tcW w:w="3730" w:type="dxa"/>
            <w:shd w:val="clear" w:color="auto" w:fill="auto"/>
          </w:tcPr>
          <w:p w14:paraId="615D756B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</w:rPr>
              <w:t>Disclosure to Partners Outside of Monitoring Unit</w:t>
            </w:r>
          </w:p>
          <w:p w14:paraId="45532269" w14:textId="7BDA1639" w:rsidR="0042467E" w:rsidRPr="002C504D" w:rsidRDefault="002C504D" w:rsidP="0042467E">
            <w:pPr>
              <w:pStyle w:val="normal0"/>
            </w:pPr>
            <w:r w:rsidRPr="002C504D">
              <w:rPr>
                <w:i/>
                <w:iCs/>
              </w:rPr>
              <w:t>List entities outside the monitoring unit that will have access to the data, e.g., software vendors, campus partners</w:t>
            </w:r>
          </w:p>
        </w:tc>
        <w:tc>
          <w:tcPr>
            <w:tcW w:w="5693" w:type="dxa"/>
            <w:shd w:val="clear" w:color="auto" w:fill="auto"/>
          </w:tcPr>
          <w:p w14:paraId="215BE78E" w14:textId="77777777" w:rsidR="0042467E" w:rsidRDefault="0042467E" w:rsidP="0042467E">
            <w:pPr>
              <w:pStyle w:val="normal0"/>
            </w:pPr>
          </w:p>
        </w:tc>
      </w:tr>
      <w:tr w:rsidR="0042467E" w14:paraId="0F5E3617" w14:textId="77777777" w:rsidTr="00D7702C">
        <w:tc>
          <w:tcPr>
            <w:tcW w:w="675" w:type="dxa"/>
            <w:shd w:val="clear" w:color="auto" w:fill="auto"/>
          </w:tcPr>
          <w:p w14:paraId="6A44ECF7" w14:textId="4EDB65AF" w:rsidR="0042467E" w:rsidRDefault="002C504D" w:rsidP="0042467E">
            <w:pPr>
              <w:pStyle w:val="normal0"/>
            </w:pPr>
            <w:r>
              <w:t>8</w:t>
            </w:r>
          </w:p>
        </w:tc>
        <w:tc>
          <w:tcPr>
            <w:tcW w:w="3730" w:type="dxa"/>
            <w:shd w:val="clear" w:color="auto" w:fill="auto"/>
          </w:tcPr>
          <w:p w14:paraId="04D714CB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</w:rPr>
              <w:t>Privacy Impact</w:t>
            </w:r>
          </w:p>
          <w:p w14:paraId="4A456253" w14:textId="77777777" w:rsidR="002C504D" w:rsidRPr="002C504D" w:rsidRDefault="002C504D" w:rsidP="002C504D">
            <w:pPr>
              <w:pStyle w:val="normal0"/>
            </w:pPr>
            <w:r w:rsidRPr="002C504D">
              <w:rPr>
                <w:i/>
                <w:iCs/>
              </w:rPr>
              <w:t>Describe the privacy impact and potential privacy harms to those being monitored due to collection and retention of data. Consider:</w:t>
            </w:r>
          </w:p>
          <w:p w14:paraId="62D9D4EE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  <w:i/>
                <w:iCs/>
              </w:rPr>
              <w:t xml:space="preserve">a) </w:t>
            </w:r>
            <w:r w:rsidRPr="002C504D">
              <w:rPr>
                <w:b/>
                <w:bCs/>
                <w:i/>
              </w:rPr>
              <w:t>Use Cases</w:t>
            </w:r>
            <w:r w:rsidRPr="002C504D">
              <w:rPr>
                <w:b/>
                <w:bCs/>
                <w:i/>
                <w:iCs/>
              </w:rPr>
              <w:t xml:space="preserve"> </w:t>
            </w:r>
            <w:r w:rsidRPr="002C504D">
              <w:rPr>
                <w:i/>
                <w:iCs/>
              </w:rPr>
              <w:t>listed above</w:t>
            </w:r>
          </w:p>
          <w:p w14:paraId="59CA92F0" w14:textId="77777777" w:rsidR="002C504D" w:rsidRPr="002C504D" w:rsidRDefault="002C504D" w:rsidP="002C504D">
            <w:pPr>
              <w:pStyle w:val="normal0"/>
              <w:rPr>
                <w:b/>
              </w:rPr>
            </w:pPr>
          </w:p>
          <w:p w14:paraId="5E5A95B6" w14:textId="77777777" w:rsidR="002C504D" w:rsidRDefault="002C504D" w:rsidP="002C504D">
            <w:pPr>
              <w:pStyle w:val="normal0"/>
              <w:rPr>
                <w:i/>
                <w:iCs/>
              </w:rPr>
            </w:pPr>
            <w:r w:rsidRPr="002C504D">
              <w:rPr>
                <w:b/>
                <w:bCs/>
                <w:i/>
              </w:rPr>
              <w:t xml:space="preserve">b) Required Legal Disclosure: </w:t>
            </w:r>
          </w:p>
          <w:p w14:paraId="4B73F148" w14:textId="542E6273" w:rsidR="002C504D" w:rsidRPr="002C504D" w:rsidRDefault="002C504D" w:rsidP="002C504D">
            <w:pPr>
              <w:pStyle w:val="normal0"/>
              <w:rPr>
                <w:b/>
              </w:rPr>
            </w:pPr>
            <w:proofErr w:type="gramStart"/>
            <w:r w:rsidRPr="002C504D">
              <w:rPr>
                <w:i/>
                <w:iCs/>
              </w:rPr>
              <w:t>e</w:t>
            </w:r>
            <w:proofErr w:type="gramEnd"/>
            <w:r w:rsidRPr="002C504D">
              <w:rPr>
                <w:i/>
                <w:iCs/>
              </w:rPr>
              <w:t>.g., valid subpoena, court order, public records request, or national security letter</w:t>
            </w:r>
          </w:p>
          <w:p w14:paraId="39FC26CE" w14:textId="77777777" w:rsidR="002C504D" w:rsidRPr="002C504D" w:rsidRDefault="002C504D" w:rsidP="002C504D">
            <w:pPr>
              <w:pStyle w:val="normal0"/>
              <w:rPr>
                <w:b/>
              </w:rPr>
            </w:pPr>
          </w:p>
          <w:p w14:paraId="196989E6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  <w:i/>
              </w:rPr>
              <w:t>c) Internal Abuse</w:t>
            </w:r>
            <w:r w:rsidRPr="002C504D">
              <w:rPr>
                <w:b/>
                <w:i/>
                <w:iCs/>
              </w:rPr>
              <w:t xml:space="preserve"> </w:t>
            </w:r>
            <w:r w:rsidRPr="002C504D">
              <w:rPr>
                <w:i/>
                <w:iCs/>
              </w:rPr>
              <w:t>of the data within the monitoring unit</w:t>
            </w:r>
          </w:p>
          <w:p w14:paraId="00DC06F6" w14:textId="77777777" w:rsidR="002C504D" w:rsidRPr="002C504D" w:rsidRDefault="002C504D" w:rsidP="002C504D">
            <w:pPr>
              <w:pStyle w:val="normal0"/>
              <w:rPr>
                <w:b/>
                <w:i/>
              </w:rPr>
            </w:pPr>
            <w:r w:rsidRPr="002C504D">
              <w:rPr>
                <w:b/>
              </w:rPr>
              <w:br/>
            </w:r>
            <w:r w:rsidRPr="002C504D">
              <w:rPr>
                <w:b/>
                <w:bCs/>
                <w:i/>
              </w:rPr>
              <w:t>d) Accidental or Unauthorized Disclosure</w:t>
            </w:r>
            <w:r w:rsidRPr="002C504D">
              <w:rPr>
                <w:bCs/>
                <w:i/>
              </w:rPr>
              <w:t xml:space="preserve">, </w:t>
            </w:r>
            <w:r w:rsidRPr="002C504D">
              <w:rPr>
                <w:i/>
                <w:iCs/>
              </w:rPr>
              <w:t>e.g., data breach</w:t>
            </w:r>
          </w:p>
          <w:p w14:paraId="7143C1A7" w14:textId="3EE57C1C" w:rsidR="0042467E" w:rsidRDefault="0042467E" w:rsidP="0042467E">
            <w:pPr>
              <w:pStyle w:val="normal0"/>
            </w:pPr>
            <w:r>
              <w:t xml:space="preserve"> </w:t>
            </w:r>
          </w:p>
        </w:tc>
        <w:tc>
          <w:tcPr>
            <w:tcW w:w="5693" w:type="dxa"/>
            <w:shd w:val="clear" w:color="auto" w:fill="auto"/>
          </w:tcPr>
          <w:p w14:paraId="4F692285" w14:textId="77777777" w:rsidR="0042467E" w:rsidRDefault="0042467E" w:rsidP="0042467E">
            <w:pPr>
              <w:pStyle w:val="normal0"/>
            </w:pPr>
            <w:r>
              <w:t xml:space="preserve"> </w:t>
            </w:r>
          </w:p>
        </w:tc>
      </w:tr>
      <w:tr w:rsidR="0042467E" w14:paraId="52087926" w14:textId="77777777" w:rsidTr="00D7702C">
        <w:tc>
          <w:tcPr>
            <w:tcW w:w="675" w:type="dxa"/>
            <w:shd w:val="clear" w:color="auto" w:fill="auto"/>
          </w:tcPr>
          <w:p w14:paraId="2C4DC7CE" w14:textId="134149C6" w:rsidR="0042467E" w:rsidRDefault="002C504D" w:rsidP="0042467E">
            <w:pPr>
              <w:pStyle w:val="normal0"/>
            </w:pPr>
            <w:r>
              <w:t>9</w:t>
            </w:r>
          </w:p>
        </w:tc>
        <w:tc>
          <w:tcPr>
            <w:tcW w:w="3730" w:type="dxa"/>
            <w:shd w:val="clear" w:color="auto" w:fill="auto"/>
          </w:tcPr>
          <w:p w14:paraId="75C6A4E9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  <w:iCs/>
              </w:rPr>
              <w:t>Privacy Mitigations</w:t>
            </w:r>
          </w:p>
          <w:p w14:paraId="60B183A4" w14:textId="77777777" w:rsidR="002C504D" w:rsidRPr="002C504D" w:rsidRDefault="002C504D" w:rsidP="002C504D">
            <w:pPr>
              <w:pStyle w:val="normal0"/>
            </w:pPr>
            <w:r w:rsidRPr="002C504D">
              <w:rPr>
                <w:i/>
                <w:iCs/>
              </w:rPr>
              <w:t>Procedures, limitations, controls, etc., that will be taken to reduce privacy impacts. Include consideration of the above scenarios and principles of:</w:t>
            </w:r>
          </w:p>
          <w:p w14:paraId="15186107" w14:textId="1283AEDF" w:rsidR="002C504D" w:rsidRPr="002C504D" w:rsidRDefault="002C504D" w:rsidP="002C504D">
            <w:pPr>
              <w:pStyle w:val="normal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a) </w:t>
            </w:r>
            <w:r w:rsidRPr="002C504D">
              <w:rPr>
                <w:b/>
                <w:bCs/>
                <w:i/>
                <w:iCs/>
              </w:rPr>
              <w:t>Least Perusal:</w:t>
            </w:r>
            <w:r w:rsidRPr="002C504D">
              <w:rPr>
                <w:i/>
                <w:iCs/>
              </w:rPr>
              <w:t xml:space="preserve"> </w:t>
            </w:r>
          </w:p>
          <w:p w14:paraId="1514144E" w14:textId="634F0F13" w:rsidR="002C504D" w:rsidRPr="002C504D" w:rsidRDefault="002C504D" w:rsidP="002C504D">
            <w:pPr>
              <w:pStyle w:val="normal0"/>
            </w:pPr>
            <w:r w:rsidRPr="002C504D">
              <w:rPr>
                <w:i/>
                <w:iCs/>
              </w:rPr>
              <w:t>Least invasive access to data necessary for meeting stated objectives: automated analysis over manual perusal when possible</w:t>
            </w:r>
          </w:p>
          <w:p w14:paraId="6B023B52" w14:textId="4FA60D21" w:rsidR="002C504D" w:rsidRDefault="002C504D" w:rsidP="002C504D">
            <w:pPr>
              <w:pStyle w:val="normal0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b) </w:t>
            </w:r>
            <w:r w:rsidRPr="002C504D">
              <w:rPr>
                <w:b/>
                <w:bCs/>
                <w:i/>
                <w:iCs/>
              </w:rPr>
              <w:t>Least Disclosure:</w:t>
            </w:r>
            <w:r w:rsidRPr="002C504D">
              <w:rPr>
                <w:bCs/>
                <w:i/>
                <w:iCs/>
              </w:rPr>
              <w:t xml:space="preserve"> </w:t>
            </w:r>
          </w:p>
          <w:p w14:paraId="3E5BB320" w14:textId="4FAA9673" w:rsidR="002C504D" w:rsidRPr="002C504D" w:rsidRDefault="002C504D" w:rsidP="002C504D">
            <w:pPr>
              <w:pStyle w:val="normal0"/>
              <w:rPr>
                <w:i/>
              </w:rPr>
            </w:pPr>
            <w:r w:rsidRPr="002C504D">
              <w:rPr>
                <w:i/>
                <w:iCs/>
              </w:rPr>
              <w:t>Planned disclosures minimized to the least amount necessary for meeting stated objectives</w:t>
            </w:r>
          </w:p>
          <w:p w14:paraId="5FF20E84" w14:textId="77777777" w:rsidR="002C504D" w:rsidRDefault="002C504D" w:rsidP="002C504D">
            <w:pPr>
              <w:pStyle w:val="normal0"/>
              <w:rPr>
                <w:bCs/>
                <w:i/>
                <w:iCs/>
              </w:rPr>
            </w:pPr>
            <w:r w:rsidRPr="002C504D">
              <w:rPr>
                <w:b/>
                <w:bCs/>
                <w:i/>
                <w:iCs/>
              </w:rPr>
              <w:t>c) Minimal Retention:</w:t>
            </w:r>
            <w:r w:rsidRPr="002C504D">
              <w:rPr>
                <w:bCs/>
                <w:i/>
                <w:iCs/>
              </w:rPr>
              <w:t xml:space="preserve"> </w:t>
            </w:r>
          </w:p>
          <w:p w14:paraId="5EF3B4B4" w14:textId="711ED4EA" w:rsidR="002C504D" w:rsidRPr="002C504D" w:rsidRDefault="002C504D" w:rsidP="002C504D">
            <w:pPr>
              <w:pStyle w:val="normal0"/>
              <w:rPr>
                <w:i/>
              </w:rPr>
            </w:pPr>
            <w:r>
              <w:rPr>
                <w:i/>
                <w:iCs/>
              </w:rPr>
              <w:t>R</w:t>
            </w:r>
            <w:r w:rsidRPr="002C504D">
              <w:rPr>
                <w:i/>
                <w:iCs/>
              </w:rPr>
              <w:t>etained only as long as needed to meet stated objectives</w:t>
            </w:r>
          </w:p>
          <w:p w14:paraId="5D5C4F47" w14:textId="77777777" w:rsidR="002C504D" w:rsidRDefault="002C504D" w:rsidP="002C504D">
            <w:pPr>
              <w:pStyle w:val="normal0"/>
              <w:rPr>
                <w:bCs/>
                <w:i/>
                <w:iCs/>
              </w:rPr>
            </w:pPr>
            <w:r w:rsidRPr="002C504D">
              <w:rPr>
                <w:b/>
                <w:bCs/>
                <w:i/>
                <w:iCs/>
              </w:rPr>
              <w:t>d) Data Security:</w:t>
            </w:r>
            <w:r w:rsidRPr="002C504D">
              <w:rPr>
                <w:bCs/>
                <w:i/>
                <w:iCs/>
              </w:rPr>
              <w:t xml:space="preserve"> </w:t>
            </w:r>
          </w:p>
          <w:p w14:paraId="21F67C52" w14:textId="41E928EC" w:rsidR="0042467E" w:rsidRPr="002C504D" w:rsidRDefault="002C504D" w:rsidP="0042467E">
            <w:pPr>
              <w:pStyle w:val="normal0"/>
              <w:rPr>
                <w:i/>
              </w:rPr>
            </w:pPr>
            <w:r>
              <w:rPr>
                <w:i/>
                <w:iCs/>
              </w:rPr>
              <w:t>D</w:t>
            </w:r>
            <w:r w:rsidRPr="002C504D">
              <w:rPr>
                <w:i/>
                <w:iCs/>
              </w:rPr>
              <w:t>ocumented and resourced plan for securing data, training staff in the proper use and handling of data, and applying strong sanctions for misuse or failure to follow handling procedures</w:t>
            </w:r>
          </w:p>
        </w:tc>
        <w:tc>
          <w:tcPr>
            <w:tcW w:w="5693" w:type="dxa"/>
            <w:shd w:val="clear" w:color="auto" w:fill="auto"/>
          </w:tcPr>
          <w:p w14:paraId="080C1183" w14:textId="77777777" w:rsidR="0042467E" w:rsidRDefault="0042467E" w:rsidP="0042467E">
            <w:pPr>
              <w:pStyle w:val="normal0"/>
            </w:pPr>
            <w:bookmarkStart w:id="5" w:name="_GoBack"/>
            <w:bookmarkEnd w:id="5"/>
          </w:p>
        </w:tc>
      </w:tr>
      <w:tr w:rsidR="0042467E" w14:paraId="1FC5C0E1" w14:textId="77777777" w:rsidTr="00D7702C">
        <w:tc>
          <w:tcPr>
            <w:tcW w:w="675" w:type="dxa"/>
            <w:shd w:val="clear" w:color="auto" w:fill="auto"/>
          </w:tcPr>
          <w:p w14:paraId="2A1C873D" w14:textId="5D3889C8" w:rsidR="0042467E" w:rsidRDefault="002C504D" w:rsidP="0042467E">
            <w:pPr>
              <w:pStyle w:val="normal0"/>
            </w:pPr>
            <w:r>
              <w:t>10</w:t>
            </w:r>
          </w:p>
        </w:tc>
        <w:tc>
          <w:tcPr>
            <w:tcW w:w="3730" w:type="dxa"/>
            <w:shd w:val="clear" w:color="auto" w:fill="auto"/>
          </w:tcPr>
          <w:p w14:paraId="0261A6C2" w14:textId="77777777" w:rsidR="002C504D" w:rsidRPr="002C504D" w:rsidRDefault="002C504D" w:rsidP="002C504D">
            <w:pPr>
              <w:pStyle w:val="normal0"/>
              <w:rPr>
                <w:b/>
              </w:rPr>
            </w:pPr>
            <w:r w:rsidRPr="002C504D">
              <w:rPr>
                <w:b/>
                <w:bCs/>
              </w:rPr>
              <w:t>Transparency</w:t>
            </w:r>
            <w:r w:rsidRPr="002C504D">
              <w:rPr>
                <w:b/>
              </w:rPr>
              <w:t xml:space="preserve"> </w:t>
            </w:r>
            <w:r w:rsidRPr="002C504D">
              <w:rPr>
                <w:b/>
                <w:bCs/>
              </w:rPr>
              <w:t>Notice</w:t>
            </w:r>
          </w:p>
          <w:p w14:paraId="0D7EC5CE" w14:textId="2BD978F1" w:rsidR="0042467E" w:rsidRPr="002C504D" w:rsidRDefault="002C504D" w:rsidP="0042467E">
            <w:pPr>
              <w:pStyle w:val="normal0"/>
              <w:rPr>
                <w:i/>
              </w:rPr>
            </w:pPr>
            <w:r w:rsidRPr="002C504D">
              <w:rPr>
                <w:i/>
                <w:iCs/>
              </w:rPr>
              <w:t>(Planned) location and text of general information about Monitoring Practice published to users</w:t>
            </w:r>
          </w:p>
        </w:tc>
        <w:tc>
          <w:tcPr>
            <w:tcW w:w="5693" w:type="dxa"/>
            <w:shd w:val="clear" w:color="auto" w:fill="auto"/>
          </w:tcPr>
          <w:p w14:paraId="537738AA" w14:textId="77777777" w:rsidR="0042467E" w:rsidRDefault="0042467E" w:rsidP="0042467E">
            <w:pPr>
              <w:pStyle w:val="normal0"/>
            </w:pPr>
          </w:p>
        </w:tc>
      </w:tr>
      <w:tr w:rsidR="00D7702C" w14:paraId="2C9F993F" w14:textId="77777777" w:rsidTr="00D7702C">
        <w:tc>
          <w:tcPr>
            <w:tcW w:w="675" w:type="dxa"/>
            <w:shd w:val="clear" w:color="auto" w:fill="auto"/>
          </w:tcPr>
          <w:p w14:paraId="7BE6563A" w14:textId="41A4E0BB" w:rsidR="00D7702C" w:rsidRDefault="00D7702C" w:rsidP="0042467E">
            <w:pPr>
              <w:pStyle w:val="normal0"/>
            </w:pPr>
            <w:r>
              <w:t>11</w:t>
            </w:r>
          </w:p>
        </w:tc>
        <w:tc>
          <w:tcPr>
            <w:tcW w:w="3730" w:type="dxa"/>
            <w:shd w:val="clear" w:color="auto" w:fill="auto"/>
          </w:tcPr>
          <w:p w14:paraId="6D4E3D86" w14:textId="77777777" w:rsidR="00D7702C" w:rsidRDefault="00D7702C" w:rsidP="002C504D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Reporting</w:t>
            </w:r>
          </w:p>
          <w:p w14:paraId="4E86FC9C" w14:textId="4E3BA0C3" w:rsidR="00D7702C" w:rsidRPr="00D7702C" w:rsidRDefault="00D7702C" w:rsidP="002C504D">
            <w:pPr>
              <w:pStyle w:val="normal0"/>
              <w:rPr>
                <w:bCs/>
              </w:rPr>
            </w:pPr>
            <w:r w:rsidRPr="00D7702C">
              <w:rPr>
                <w:bCs/>
                <w:i/>
                <w:lang w:val="en"/>
              </w:rPr>
              <w:t>Procedures for notifying privacyoffice@berkeley.edu prior to any non-routine access to monitoring data. Procedures for keeping records of all non-routine access and for submitting an annual report of this information to IRGC.</w:t>
            </w:r>
          </w:p>
        </w:tc>
        <w:tc>
          <w:tcPr>
            <w:tcW w:w="5693" w:type="dxa"/>
            <w:shd w:val="clear" w:color="auto" w:fill="auto"/>
          </w:tcPr>
          <w:p w14:paraId="2B95CB28" w14:textId="77777777" w:rsidR="00D7702C" w:rsidRDefault="00D7702C" w:rsidP="0042467E">
            <w:pPr>
              <w:pStyle w:val="normal0"/>
            </w:pPr>
          </w:p>
        </w:tc>
      </w:tr>
      <w:tr w:rsidR="00D7702C" w14:paraId="1A1A7189" w14:textId="77777777" w:rsidTr="00D7702C">
        <w:tc>
          <w:tcPr>
            <w:tcW w:w="675" w:type="dxa"/>
            <w:shd w:val="clear" w:color="auto" w:fill="auto"/>
          </w:tcPr>
          <w:p w14:paraId="4AEB3BD6" w14:textId="03824C25" w:rsidR="00D7702C" w:rsidRDefault="00D7702C" w:rsidP="0042467E">
            <w:pPr>
              <w:pStyle w:val="normal0"/>
            </w:pPr>
            <w:r>
              <w:t>12</w:t>
            </w:r>
          </w:p>
        </w:tc>
        <w:tc>
          <w:tcPr>
            <w:tcW w:w="3730" w:type="dxa"/>
            <w:shd w:val="clear" w:color="auto" w:fill="auto"/>
          </w:tcPr>
          <w:p w14:paraId="1B314E6F" w14:textId="77777777" w:rsidR="00D7702C" w:rsidRDefault="00CD189E" w:rsidP="002C504D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Compliance</w:t>
            </w:r>
          </w:p>
          <w:p w14:paraId="3AF785F4" w14:textId="77777777" w:rsidR="00CD189E" w:rsidRPr="00CD189E" w:rsidRDefault="00CD189E" w:rsidP="00CD189E">
            <w:pPr>
              <w:pStyle w:val="normal0"/>
              <w:rPr>
                <w:bCs/>
                <w:i/>
                <w:lang w:val="en"/>
              </w:rPr>
            </w:pPr>
            <w:r w:rsidRPr="00CD189E">
              <w:rPr>
                <w:bCs/>
                <w:i/>
                <w:lang w:val="en"/>
              </w:rPr>
              <w:t xml:space="preserve">a)  Procedures for ensuring ongoing compliance </w:t>
            </w:r>
          </w:p>
          <w:p w14:paraId="3D635603" w14:textId="44DAC512" w:rsidR="00CD189E" w:rsidRDefault="00CD189E" w:rsidP="00CD189E">
            <w:pPr>
              <w:pStyle w:val="normal0"/>
              <w:rPr>
                <w:b/>
                <w:bCs/>
              </w:rPr>
            </w:pPr>
            <w:r w:rsidRPr="00CD189E">
              <w:rPr>
                <w:bCs/>
                <w:i/>
                <w:lang w:val="en"/>
              </w:rPr>
              <w:t>b) Recourse/Grievance procedures</w:t>
            </w:r>
          </w:p>
        </w:tc>
        <w:tc>
          <w:tcPr>
            <w:tcW w:w="5693" w:type="dxa"/>
            <w:shd w:val="clear" w:color="auto" w:fill="auto"/>
          </w:tcPr>
          <w:p w14:paraId="26E77FB1" w14:textId="77777777" w:rsidR="00D7702C" w:rsidRDefault="00D7702C" w:rsidP="0042467E">
            <w:pPr>
              <w:pStyle w:val="normal0"/>
            </w:pPr>
          </w:p>
        </w:tc>
      </w:tr>
    </w:tbl>
    <w:p w14:paraId="5701BBBA" w14:textId="4D9AAB93" w:rsidR="0042467E" w:rsidRDefault="0042467E" w:rsidP="0042467E">
      <w:pPr>
        <w:pStyle w:val="normal0"/>
        <w:rPr>
          <w:b/>
        </w:rPr>
      </w:pPr>
      <w:bookmarkStart w:id="6" w:name="h.1yf8r91udn5f" w:colFirst="0" w:colLast="0"/>
      <w:bookmarkEnd w:id="6"/>
    </w:p>
    <w:p w14:paraId="788BC434" w14:textId="77777777" w:rsidR="005E0B6D" w:rsidRDefault="005E0B6D" w:rsidP="0042467E"/>
    <w:sectPr w:rsidR="005E0B6D" w:rsidSect="0042467E">
      <w:footerReference w:type="default" r:id="rId9"/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9DC8" w14:textId="77777777" w:rsidR="00D7702C" w:rsidRDefault="00D7702C" w:rsidP="002C504D">
      <w:r>
        <w:separator/>
      </w:r>
    </w:p>
  </w:endnote>
  <w:endnote w:type="continuationSeparator" w:id="0">
    <w:p w14:paraId="5A3ADE16" w14:textId="77777777" w:rsidR="00D7702C" w:rsidRDefault="00D7702C" w:rsidP="002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ECAA" w14:textId="4510B2DC" w:rsidR="00D7702C" w:rsidRDefault="00D7702C">
    <w:pPr>
      <w:pStyle w:val="Footer"/>
    </w:pPr>
    <w:r>
      <w:t>Privacy Balancing Analysis Template v.2017-12-01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28DCC" w14:textId="77777777" w:rsidR="00D7702C" w:rsidRDefault="00D7702C" w:rsidP="002C504D">
      <w:r>
        <w:separator/>
      </w:r>
    </w:p>
  </w:footnote>
  <w:footnote w:type="continuationSeparator" w:id="0">
    <w:p w14:paraId="5E4137EF" w14:textId="77777777" w:rsidR="00D7702C" w:rsidRDefault="00D7702C" w:rsidP="002C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D60"/>
    <w:multiLevelType w:val="multilevel"/>
    <w:tmpl w:val="7772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E"/>
    <w:rsid w:val="002C504D"/>
    <w:rsid w:val="0042467E"/>
    <w:rsid w:val="005205C5"/>
    <w:rsid w:val="005E0B6D"/>
    <w:rsid w:val="00C06127"/>
    <w:rsid w:val="00CD189E"/>
    <w:rsid w:val="00D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3C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7E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467E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42467E"/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504D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4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5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4D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C5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7E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467E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42467E"/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504D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4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5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4D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C5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erkeley.app.box.com/file/169899416879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552</Words>
  <Characters>3150</Characters>
  <Application>Microsoft Macintosh Word</Application>
  <DocSecurity>0</DocSecurity>
  <Lines>26</Lines>
  <Paragraphs>7</Paragraphs>
  <ScaleCrop>false</ScaleCrop>
  <Company>UC Berkeley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</dc:creator>
  <cp:keywords/>
  <dc:description/>
  <cp:lastModifiedBy>Lisa Ho</cp:lastModifiedBy>
  <cp:revision>3</cp:revision>
  <dcterms:created xsi:type="dcterms:W3CDTF">2017-12-01T20:55:00Z</dcterms:created>
  <dcterms:modified xsi:type="dcterms:W3CDTF">2017-12-01T21:48:00Z</dcterms:modified>
</cp:coreProperties>
</file>